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76" w:lineRule="auto"/>
        <w:jc w:val="cente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REGLAMENTO</w:t>
      </w:r>
    </w:p>
    <w:p w:rsidR="00000000" w:rsidDel="00000000" w:rsidP="00000000" w:rsidRDefault="00000000" w:rsidRPr="00000000" w14:paraId="00000002">
      <w:pPr>
        <w:spacing w:before="240" w:line="276" w:lineRule="auto"/>
        <w:jc w:val="cente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PROGRAMA DE BECAS UNIVERSITARIAS</w:t>
      </w:r>
    </w:p>
    <w:p w:rsidR="00000000" w:rsidDel="00000000" w:rsidP="00000000" w:rsidRDefault="00000000" w:rsidRPr="00000000" w14:paraId="00000003">
      <w:pPr>
        <w:spacing w:before="240"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El Programa de Becas Universitarias (PBU) nació en el año 2007 con el propósito de facilitar el acceso al nivel universitario a jóvenes interesados en continuar estudios afines a</w:t>
      </w:r>
      <w:r w:rsidDel="00000000" w:rsidR="00000000" w:rsidRPr="00000000">
        <w:rPr>
          <w:rFonts w:ascii="Helvetica Neue" w:cs="Helvetica Neue" w:eastAsia="Helvetica Neue" w:hAnsi="Helvetica Neue"/>
          <w:sz w:val="22"/>
          <w:szCs w:val="22"/>
          <w:rtl w:val="0"/>
        </w:rPr>
        <w:t xml:space="preserve"> la actividad agrícola-ganadera</w:t>
      </w:r>
      <w:r w:rsidDel="00000000" w:rsidR="00000000" w:rsidRPr="00000000">
        <w:rPr>
          <w:rFonts w:ascii="Helvetica Neue" w:cs="Helvetica Neue" w:eastAsia="Helvetica Neue" w:hAnsi="Helvetica Neue"/>
          <w:color w:val="000000"/>
          <w:sz w:val="22"/>
          <w:szCs w:val="22"/>
          <w:rtl w:val="0"/>
        </w:rPr>
        <w:t xml:space="preserve">, y que no cuentan con los recursos económicos necesarios. El Programa de Becas se regirá conforme a lo siguiente: </w:t>
      </w:r>
    </w:p>
    <w:p w:rsidR="00000000" w:rsidDel="00000000" w:rsidP="00000000" w:rsidRDefault="00000000" w:rsidRPr="00000000" w14:paraId="00000004">
      <w:pPr>
        <w:spacing w:after="169" w:line="360" w:lineRule="auto"/>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pacing w:line="360" w:lineRule="auto"/>
        <w:ind w:left="720" w:hanging="36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El Consejo de Administración de la FCDV actúa como instancia de evaluación y de revisión del otorgamiento de la Beca.</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ind w:left="720" w:hanging="720"/>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pacing w:line="360" w:lineRule="auto"/>
        <w:ind w:left="720" w:hanging="36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El Consejo de Administración de la FCDV, anualmente, determina la cantidad de becas a otorgar</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ind w:left="72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pacing w:line="360" w:lineRule="auto"/>
        <w:ind w:left="720" w:hanging="36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La beca se extiende por el término de un semestre en el caso de alumnos ingresantes a nuestro Programa de Becas Universitarias. En el resto de los casos la Beca se extiende por el término de un año calendario y consiste en una suma, pagada en doce mensualidades, cuyo importe determina el Consejo de Administración de la FCDV. La beca ayuda</w:t>
      </w:r>
      <w:r w:rsidDel="00000000" w:rsidR="00000000" w:rsidRPr="00000000">
        <w:rPr>
          <w:rFonts w:ascii="Helvetica Neue" w:cs="Helvetica Neue" w:eastAsia="Helvetica Neue" w:hAnsi="Helvetica Neue"/>
          <w:sz w:val="22"/>
          <w:szCs w:val="22"/>
          <w:rtl w:val="0"/>
        </w:rPr>
        <w:t xml:space="preserve">rá al alumno</w:t>
      </w:r>
      <w:r w:rsidDel="00000000" w:rsidR="00000000" w:rsidRPr="00000000">
        <w:rPr>
          <w:rFonts w:ascii="Helvetica Neue" w:cs="Helvetica Neue" w:eastAsia="Helvetica Neue" w:hAnsi="Helvetica Neue"/>
          <w:sz w:val="22"/>
          <w:szCs w:val="22"/>
          <w:rtl w:val="0"/>
        </w:rPr>
        <w:t xml:space="preserve">/a a cubrir sus necesidades económicas, tanto de su vida universitaria como personal. La beca será renovada año a año, en la medida que el alumno/a </w:t>
      </w:r>
      <w:r w:rsidDel="00000000" w:rsidR="00000000" w:rsidRPr="00000000">
        <w:rPr>
          <w:rFonts w:ascii="Helvetica Neue" w:cs="Helvetica Neue" w:eastAsia="Helvetica Neue" w:hAnsi="Helvetica Neue"/>
          <w:sz w:val="22"/>
          <w:szCs w:val="22"/>
          <w:rtl w:val="0"/>
        </w:rPr>
        <w:t xml:space="preserve">apruebe todas las materias previstas para ese año</w:t>
      </w:r>
      <w:r w:rsidDel="00000000" w:rsidR="00000000" w:rsidRPr="00000000">
        <w:rPr>
          <w:rFonts w:ascii="Helvetica Neue" w:cs="Helvetica Neue" w:eastAsia="Helvetica Neue" w:hAnsi="Helvetica Neue"/>
          <w:sz w:val="22"/>
          <w:szCs w:val="22"/>
          <w:rtl w:val="0"/>
        </w:rPr>
        <w:t xml:space="preserve">, muestre dedicación y compromiso con el estudio, no registre sanciones disciplinarias y cumpla con las pautas establecidas. De ser así, la beca se irá renovando sucesivamente  por un periodo acorde al plan de estudio correspondiente a cada carrera.</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hanging="72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pacing w:line="360" w:lineRule="auto"/>
        <w:ind w:left="720" w:hanging="36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Se asigna a cada alumno/a un tutor/a de su locali</w:t>
      </w:r>
      <w:r w:rsidDel="00000000" w:rsidR="00000000" w:rsidRPr="00000000">
        <w:rPr>
          <w:rFonts w:ascii="Helvetica Neue" w:cs="Helvetica Neue" w:eastAsia="Helvetica Neue" w:hAnsi="Helvetica Neue"/>
          <w:color w:val="000000"/>
          <w:sz w:val="22"/>
          <w:szCs w:val="22"/>
          <w:rtl w:val="0"/>
        </w:rPr>
        <w:t xml:space="preserve">dad designado por la Fundación, con quien el alumno tendrá encuentros mensuales a lo largo del año de carácter obligatorio.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ind w:left="720" w:hanging="720"/>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D">
      <w:pPr>
        <w:spacing w:after="240"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br w:type="textWrapping"/>
        <w:br w:type="textWrapping"/>
      </w:r>
    </w:p>
    <w:p w:rsidR="00000000" w:rsidDel="00000000" w:rsidP="00000000" w:rsidRDefault="00000000" w:rsidRPr="00000000" w14:paraId="0000000E">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color w:val="000000"/>
          <w:sz w:val="22"/>
          <w:szCs w:val="22"/>
          <w:rtl w:val="0"/>
        </w:rPr>
        <w:t xml:space="preserve">CONVOCATORIA</w:t>
      </w:r>
      <w:r w:rsidDel="00000000" w:rsidR="00000000" w:rsidRPr="00000000">
        <w:rPr>
          <w:rtl w:val="0"/>
        </w:rPr>
      </w:r>
    </w:p>
    <w:p w:rsidR="00000000" w:rsidDel="00000000" w:rsidP="00000000" w:rsidRDefault="00000000" w:rsidRPr="00000000" w14:paraId="0000000F">
      <w:pPr>
        <w:widowControl w:val="0"/>
        <w:numPr>
          <w:ilvl w:val="0"/>
          <w:numId w:val="4"/>
        </w:numPr>
        <w:pBdr>
          <w:top w:space="0" w:sz="0" w:val="nil"/>
          <w:left w:space="0" w:sz="0" w:val="nil"/>
          <w:bottom w:space="0" w:sz="0" w:val="nil"/>
          <w:right w:space="0" w:sz="0" w:val="nil"/>
          <w:between w:space="0" w:sz="0" w:val="nil"/>
        </w:pBdr>
        <w:spacing w:line="360" w:lineRule="auto"/>
        <w:ind w:left="360" w:hanging="360"/>
        <w:jc w:val="both"/>
        <w:rPr>
          <w:rFonts w:ascii="Helvetica Neue" w:cs="Helvetica Neue" w:eastAsia="Helvetica Neue" w:hAnsi="Helvetica Neue"/>
          <w:b w:val="1"/>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PLAZOS DE PRESENTACIÓN </w:t>
      </w:r>
    </w:p>
    <w:p w:rsidR="00000000" w:rsidDel="00000000" w:rsidP="00000000" w:rsidRDefault="00000000" w:rsidRPr="00000000" w14:paraId="00000010">
      <w:pPr>
        <w:spacing w:line="360" w:lineRule="auto"/>
        <w:jc w:val="both"/>
        <w:rPr>
          <w:rFonts w:ascii="Helvetica Neue" w:cs="Helvetica Neue" w:eastAsia="Helvetica Neue" w:hAnsi="Helvetica Neue"/>
          <w:color w:val="ff0000"/>
          <w:sz w:val="22"/>
          <w:szCs w:val="22"/>
        </w:rPr>
      </w:pPr>
      <w:r w:rsidDel="00000000" w:rsidR="00000000" w:rsidRPr="00000000">
        <w:rPr>
          <w:rFonts w:ascii="Helvetica Neue" w:cs="Helvetica Neue" w:eastAsia="Helvetica Neue" w:hAnsi="Helvetica Neue"/>
          <w:color w:val="000000"/>
          <w:sz w:val="22"/>
          <w:szCs w:val="22"/>
          <w:rtl w:val="0"/>
        </w:rPr>
        <w:t xml:space="preserve">El plazo de presentación para toda la información solicitada (ver Información Administrativa a presentar) es e</w:t>
      </w:r>
      <w:r w:rsidDel="00000000" w:rsidR="00000000" w:rsidRPr="00000000">
        <w:rPr>
          <w:rFonts w:ascii="Helvetica Neue" w:cs="Helvetica Neue" w:eastAsia="Helvetica Neue" w:hAnsi="Helvetica Neue"/>
          <w:sz w:val="22"/>
          <w:szCs w:val="22"/>
          <w:rtl w:val="0"/>
        </w:rPr>
        <w:t xml:space="preserve">l </w:t>
      </w:r>
      <w:r w:rsidDel="00000000" w:rsidR="00000000" w:rsidRPr="00000000">
        <w:rPr>
          <w:rFonts w:ascii="Helvetica Neue" w:cs="Helvetica Neue" w:eastAsia="Helvetica Neue" w:hAnsi="Helvetica Neue"/>
          <w:b w:val="1"/>
          <w:sz w:val="22"/>
          <w:szCs w:val="22"/>
          <w:rtl w:val="0"/>
        </w:rPr>
        <w:t xml:space="preserve">4 de marzo de 2022.</w:t>
      </w:r>
      <w:r w:rsidDel="00000000" w:rsidR="00000000" w:rsidRPr="00000000">
        <w:rPr>
          <w:rtl w:val="0"/>
        </w:rPr>
      </w:r>
    </w:p>
    <w:p w:rsidR="00000000" w:rsidDel="00000000" w:rsidP="00000000" w:rsidRDefault="00000000" w:rsidRPr="00000000" w14:paraId="00000011">
      <w:pPr>
        <w:spacing w:line="36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line="360" w:lineRule="auto"/>
        <w:ind w:left="360" w:hanging="360"/>
        <w:jc w:val="both"/>
        <w:rPr>
          <w:rFonts w:ascii="Helvetica Neue" w:cs="Helvetica Neue" w:eastAsia="Helvetica Neue" w:hAnsi="Helvetica Neue"/>
          <w:b w:val="1"/>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CONDICIONES DE INGRESO </w:t>
      </w:r>
    </w:p>
    <w:p w:rsidR="00000000" w:rsidDel="00000000" w:rsidP="00000000" w:rsidRDefault="00000000" w:rsidRPr="00000000" w14:paraId="00000013">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Acreditar una situación económica que justifique la solicitud de la beca. </w:t>
      </w:r>
      <w:r w:rsidDel="00000000" w:rsidR="00000000" w:rsidRPr="00000000">
        <w:rPr>
          <w:rtl w:val="0"/>
        </w:rPr>
      </w:r>
    </w:p>
    <w:p w:rsidR="00000000" w:rsidDel="00000000" w:rsidP="00000000" w:rsidRDefault="00000000" w:rsidRPr="00000000" w14:paraId="00000014">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color w:val="000000"/>
          <w:sz w:val="22"/>
          <w:szCs w:val="22"/>
          <w:rtl w:val="0"/>
        </w:rPr>
        <w:t xml:space="preserve">Los ingresantes a la universidad deberán:</w:t>
      </w:r>
      <w:r w:rsidDel="00000000" w:rsidR="00000000" w:rsidRPr="00000000">
        <w:rPr>
          <w:rtl w:val="0"/>
        </w:rPr>
      </w:r>
    </w:p>
    <w:p w:rsidR="00000000" w:rsidDel="00000000" w:rsidP="00000000" w:rsidRDefault="00000000" w:rsidRPr="00000000" w14:paraId="00000015">
      <w:pPr>
        <w:numPr>
          <w:ilvl w:val="0"/>
          <w:numId w:val="2"/>
        </w:numPr>
        <w:spacing w:line="360" w:lineRule="auto"/>
        <w:ind w:left="720" w:hanging="360"/>
        <w:jc w:val="both"/>
        <w:rPr>
          <w:color w:val="000000"/>
        </w:rPr>
      </w:pPr>
      <w:r w:rsidDel="00000000" w:rsidR="00000000" w:rsidRPr="00000000">
        <w:rPr>
          <w:rFonts w:ascii="Helvetica Neue" w:cs="Helvetica Neue" w:eastAsia="Helvetica Neue" w:hAnsi="Helvetica Neue"/>
          <w:color w:val="000000"/>
          <w:sz w:val="22"/>
          <w:szCs w:val="22"/>
          <w:rtl w:val="0"/>
        </w:rPr>
        <w:t xml:space="preserve">Contar con un promedio igual o superior a 8 (ocho) en el nivel secundario. </w:t>
      </w:r>
      <w:r w:rsidDel="00000000" w:rsidR="00000000" w:rsidRPr="00000000">
        <w:rPr>
          <w:rtl w:val="0"/>
        </w:rPr>
      </w:r>
    </w:p>
    <w:p w:rsidR="00000000" w:rsidDel="00000000" w:rsidP="00000000" w:rsidRDefault="00000000" w:rsidRPr="00000000" w14:paraId="00000016">
      <w:pPr>
        <w:numPr>
          <w:ilvl w:val="0"/>
          <w:numId w:val="2"/>
        </w:numPr>
        <w:spacing w:after="172" w:line="360" w:lineRule="auto"/>
        <w:ind w:left="720" w:hanging="360"/>
        <w:jc w:val="both"/>
        <w:rPr>
          <w:color w:val="000000"/>
        </w:rPr>
      </w:pPr>
      <w:r w:rsidDel="00000000" w:rsidR="00000000" w:rsidRPr="00000000">
        <w:rPr>
          <w:rFonts w:ascii="Helvetica Neue" w:cs="Helvetica Neue" w:eastAsia="Helvetica Neue" w:hAnsi="Helvetica Neue"/>
          <w:color w:val="000000"/>
          <w:sz w:val="22"/>
          <w:szCs w:val="22"/>
          <w:rtl w:val="0"/>
        </w:rPr>
        <w:t xml:space="preserve">Realizar el Introductorio o Curso de Nivelación</w:t>
      </w:r>
      <w:r w:rsidDel="00000000" w:rsidR="00000000" w:rsidRPr="00000000">
        <w:rPr>
          <w:rFonts w:ascii="Helvetica Neue" w:cs="Helvetica Neue" w:eastAsia="Helvetica Neue" w:hAnsi="Helvetica Neue"/>
          <w:color w:val="000000"/>
          <w:sz w:val="22"/>
          <w:szCs w:val="22"/>
          <w:vertAlign w:val="superscript"/>
        </w:rPr>
        <w:footnoteReference w:customMarkFollows="0" w:id="0"/>
      </w:r>
      <w:r w:rsidDel="00000000" w:rsidR="00000000" w:rsidRPr="00000000">
        <w:rPr>
          <w:rFonts w:ascii="Helvetica Neue" w:cs="Helvetica Neue" w:eastAsia="Helvetica Neue" w:hAnsi="Helvetica Neue"/>
          <w:color w:val="000000"/>
          <w:sz w:val="22"/>
          <w:szCs w:val="22"/>
          <w:rtl w:val="0"/>
        </w:rPr>
        <w:t xml:space="preserve">, según corresponda, ofrecido por las respectivas Facultades y a rendir el o los exámenes finales de ingreso a más tardar en el llamado de marzo de 20</w:t>
      </w:r>
      <w:r w:rsidDel="00000000" w:rsidR="00000000" w:rsidRPr="00000000">
        <w:rPr>
          <w:rFonts w:ascii="Helvetica Neue" w:cs="Helvetica Neue" w:eastAsia="Helvetica Neue" w:hAnsi="Helvetica Neue"/>
          <w:sz w:val="22"/>
          <w:szCs w:val="22"/>
          <w:rtl w:val="0"/>
        </w:rPr>
        <w:t xml:space="preserve">22.</w:t>
      </w:r>
      <w:r w:rsidDel="00000000" w:rsidR="00000000" w:rsidRPr="00000000">
        <w:rPr>
          <w:rFonts w:ascii="Helvetica Neue" w:cs="Helvetica Neue" w:eastAsia="Helvetica Neue" w:hAnsi="Helvetica Neue"/>
          <w:color w:val="000000"/>
          <w:sz w:val="22"/>
          <w:szCs w:val="22"/>
          <w:rtl w:val="0"/>
        </w:rPr>
        <w:t xml:space="preserve"> Ambas instancias, son de carácter obligatorio para a</w:t>
      </w:r>
      <w:r w:rsidDel="00000000" w:rsidR="00000000" w:rsidRPr="00000000">
        <w:rPr>
          <w:rFonts w:ascii="Helvetica Neue" w:cs="Helvetica Neue" w:eastAsia="Helvetica Neue" w:hAnsi="Helvetica Neue"/>
          <w:sz w:val="22"/>
          <w:szCs w:val="22"/>
          <w:rtl w:val="0"/>
        </w:rPr>
        <w:t xml:space="preserve">plicar a la beca, aunque la universidad hubiera exceptuado al alumno de alguna de éstas.</w:t>
      </w: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17">
      <w:pPr>
        <w:spacing w:after="172"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Los alum</w:t>
      </w:r>
      <w:r w:rsidDel="00000000" w:rsidR="00000000" w:rsidRPr="00000000">
        <w:rPr>
          <w:rFonts w:ascii="Helvetica Neue" w:cs="Helvetica Neue" w:eastAsia="Helvetica Neue" w:hAnsi="Helvetica Neue"/>
          <w:b w:val="1"/>
          <w:sz w:val="22"/>
          <w:szCs w:val="22"/>
          <w:rtl w:val="0"/>
        </w:rPr>
        <w:t xml:space="preserve">nos/as que ya están</w:t>
      </w:r>
      <w:r w:rsidDel="00000000" w:rsidR="00000000" w:rsidRPr="00000000">
        <w:rPr>
          <w:rFonts w:ascii="Helvetica Neue" w:cs="Helvetica Neue" w:eastAsia="Helvetica Neue" w:hAnsi="Helvetica Neue"/>
          <w:b w:val="1"/>
          <w:color w:val="000000"/>
          <w:sz w:val="22"/>
          <w:szCs w:val="22"/>
          <w:rtl w:val="0"/>
        </w:rPr>
        <w:t xml:space="preserve"> cursando deberán:</w:t>
      </w:r>
      <w:r w:rsidDel="00000000" w:rsidR="00000000" w:rsidRPr="00000000">
        <w:rPr>
          <w:rtl w:val="0"/>
        </w:rPr>
      </w:r>
    </w:p>
    <w:p w:rsidR="00000000" w:rsidDel="00000000" w:rsidP="00000000" w:rsidRDefault="00000000" w:rsidRPr="00000000" w14:paraId="00000018">
      <w:pPr>
        <w:numPr>
          <w:ilvl w:val="0"/>
          <w:numId w:val="3"/>
        </w:numPr>
        <w:spacing w:after="169" w:line="360" w:lineRule="auto"/>
        <w:ind w:left="780" w:hanging="360"/>
        <w:jc w:val="both"/>
        <w:rPr>
          <w:color w:val="000000"/>
        </w:rPr>
      </w:pPr>
      <w:r w:rsidDel="00000000" w:rsidR="00000000" w:rsidRPr="00000000">
        <w:rPr>
          <w:rFonts w:ascii="Helvetica Neue" w:cs="Helvetica Neue" w:eastAsia="Helvetica Neue" w:hAnsi="Helvetica Neue"/>
          <w:color w:val="000000"/>
          <w:sz w:val="22"/>
          <w:szCs w:val="22"/>
          <w:rtl w:val="0"/>
        </w:rPr>
        <w:t xml:space="preserve">No adeudar materia alguna de los años anteriores.</w:t>
      </w:r>
      <w:r w:rsidDel="00000000" w:rsidR="00000000" w:rsidRPr="00000000">
        <w:rPr>
          <w:rtl w:val="0"/>
        </w:rPr>
      </w:r>
    </w:p>
    <w:p w:rsidR="00000000" w:rsidDel="00000000" w:rsidP="00000000" w:rsidRDefault="00000000" w:rsidRPr="00000000" w14:paraId="00000019">
      <w:pPr>
        <w:spacing w:after="169" w:line="360" w:lineRule="auto"/>
        <w:jc w:val="both"/>
        <w:rPr>
          <w:rFonts w:ascii="Helvetica Neue" w:cs="Helvetica Neue" w:eastAsia="Helvetica Neue" w:hAnsi="Helvetica Neue"/>
          <w:b w:val="1"/>
          <w:color w:val="000000"/>
          <w:sz w:val="22"/>
          <w:szCs w:val="22"/>
        </w:rPr>
      </w:pP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line="360" w:lineRule="auto"/>
        <w:ind w:left="360" w:hanging="360"/>
        <w:jc w:val="both"/>
        <w:rPr>
          <w:rFonts w:ascii="Helvetica Neue" w:cs="Helvetica Neue" w:eastAsia="Helvetica Neue" w:hAnsi="Helvetica Neue"/>
          <w:b w:val="1"/>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PROCESO DE SELECCIÓN DE CANDI</w:t>
      </w:r>
      <w:r w:rsidDel="00000000" w:rsidR="00000000" w:rsidRPr="00000000">
        <w:rPr>
          <w:rFonts w:ascii="Helvetica Neue" w:cs="Helvetica Neue" w:eastAsia="Helvetica Neue" w:hAnsi="Helvetica Neue"/>
          <w:b w:val="1"/>
          <w:sz w:val="22"/>
          <w:szCs w:val="22"/>
          <w:rtl w:val="0"/>
        </w:rPr>
        <w:t xml:space="preserve">DATOS/AS: </w:t>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Solicitud de beca FCDV</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sz w:val="22"/>
          <w:szCs w:val="22"/>
          <w:rtl w:val="0"/>
        </w:rPr>
        <w:t xml:space="preserve">Completar el formulario de “Planilla de solicitud de beca” junto con la documentación anexa que solicita.</w:t>
      </w:r>
      <w:r w:rsidDel="00000000" w:rsidR="00000000" w:rsidRPr="00000000">
        <w:rPr>
          <w:rtl w:val="0"/>
        </w:rPr>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Evaluación:</w:t>
      </w:r>
      <w:r w:rsidDel="00000000" w:rsidR="00000000" w:rsidRPr="00000000">
        <w:rPr>
          <w:rFonts w:ascii="Helvetica Neue" w:cs="Helvetica Neue" w:eastAsia="Helvetica Neue" w:hAnsi="Helvetica Neue"/>
          <w:color w:val="000000"/>
          <w:sz w:val="22"/>
          <w:szCs w:val="22"/>
          <w:rtl w:val="0"/>
        </w:rPr>
        <w:t xml:space="preserve"> El Comité de Becas de la Fundación evaluará toda la información recibida y los contactará vía mail o teléfono de considerarlo necesario para recabar más información.</w:t>
      </w:r>
      <w:r w:rsidDel="00000000" w:rsidR="00000000" w:rsidRPr="00000000">
        <w:rPr>
          <w:rtl w:val="0"/>
        </w:rPr>
      </w:r>
    </w:p>
    <w:p w:rsidR="00000000" w:rsidDel="00000000" w:rsidP="00000000" w:rsidRDefault="00000000" w:rsidRPr="00000000" w14:paraId="0000001D">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Resultados:</w:t>
      </w:r>
      <w:r w:rsidDel="00000000" w:rsidR="00000000" w:rsidRPr="00000000">
        <w:rPr>
          <w:rFonts w:ascii="Helvetica Neue" w:cs="Helvetica Neue" w:eastAsia="Helvetica Neue" w:hAnsi="Helvetica Neue"/>
          <w:color w:val="000000"/>
          <w:sz w:val="22"/>
          <w:szCs w:val="22"/>
          <w:rtl w:val="0"/>
        </w:rPr>
        <w:t xml:space="preserve"> Durante las semanas posteriores al cierre de solicitudes, el comité de becas se contactará por vía telefónica con </w:t>
      </w:r>
      <w:r w:rsidDel="00000000" w:rsidR="00000000" w:rsidRPr="00000000">
        <w:rPr>
          <w:rFonts w:ascii="Helvetica Neue" w:cs="Helvetica Neue" w:eastAsia="Helvetica Neue" w:hAnsi="Helvetica Neue"/>
          <w:sz w:val="22"/>
          <w:szCs w:val="22"/>
          <w:rtl w:val="0"/>
        </w:rPr>
        <w:t xml:space="preserve">aquellos candidatos/as que fueron seleccionados para ser becarios FCDV.</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left="720" w:hanging="720"/>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F">
      <w:pPr>
        <w:jc w:val="both"/>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color w:val="000000"/>
          <w:sz w:val="22"/>
          <w:szCs w:val="22"/>
          <w:rtl w:val="0"/>
        </w:rPr>
        <w:t xml:space="preserve">En todos los casos, los resultados serán comunicados por vía telefónica y/o mail, en</w:t>
      </w:r>
      <w:r w:rsidDel="00000000" w:rsidR="00000000" w:rsidRPr="00000000">
        <w:rPr>
          <w:rFonts w:ascii="Helvetica Neue" w:cs="Helvetica Neue" w:eastAsia="Helvetica Neue" w:hAnsi="Helvetica Neue"/>
          <w:i w:val="1"/>
          <w:sz w:val="22"/>
          <w:szCs w:val="22"/>
          <w:rtl w:val="0"/>
        </w:rPr>
        <w:t xml:space="preserve">tre el 4/04/2022 y el 15/04/2022.</w:t>
      </w:r>
    </w:p>
    <w:p w:rsidR="00000000" w:rsidDel="00000000" w:rsidP="00000000" w:rsidRDefault="00000000" w:rsidRPr="00000000" w14:paraId="00000020">
      <w:pPr>
        <w:jc w:val="both"/>
        <w:rPr>
          <w:rFonts w:ascii="Helvetica Neue" w:cs="Helvetica Neue" w:eastAsia="Helvetica Neue" w:hAnsi="Helvetica Neue"/>
          <w:i w:val="1"/>
          <w:sz w:val="22"/>
          <w:szCs w:val="22"/>
        </w:rPr>
      </w:pPr>
      <w:r w:rsidDel="00000000" w:rsidR="00000000" w:rsidRPr="00000000">
        <w:rPr>
          <w:rtl w:val="0"/>
        </w:rPr>
      </w:r>
    </w:p>
    <w:p w:rsidR="00000000" w:rsidDel="00000000" w:rsidP="00000000" w:rsidRDefault="00000000" w:rsidRPr="00000000" w14:paraId="00000021">
      <w:pPr>
        <w:jc w:val="both"/>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b w:val="1"/>
          <w:color w:val="000000"/>
          <w:sz w:val="22"/>
          <w:szCs w:val="22"/>
          <w:rtl w:val="0"/>
        </w:rPr>
        <w:t xml:space="preserve">INFORMACIÓN ADMINISTRATIVA A PRESENTAR </w:t>
      </w:r>
      <w:r w:rsidDel="00000000" w:rsidR="00000000" w:rsidRPr="00000000">
        <w:rPr>
          <w:rtl w:val="0"/>
        </w:rPr>
      </w:r>
    </w:p>
    <w:p w:rsidR="00000000" w:rsidDel="00000000" w:rsidP="00000000" w:rsidRDefault="00000000" w:rsidRPr="00000000" w14:paraId="00000022">
      <w:pPr>
        <w:spacing w:line="36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3">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La planilla de solicitud</w:t>
      </w:r>
      <w:r w:rsidDel="00000000" w:rsidR="00000000" w:rsidRPr="00000000">
        <w:rPr>
          <w:rFonts w:ascii="Helvetica Neue" w:cs="Helvetica Neue" w:eastAsia="Helvetica Neue" w:hAnsi="Helvetica Neue"/>
          <w:color w:val="000000"/>
          <w:sz w:val="22"/>
          <w:szCs w:val="22"/>
          <w:rtl w:val="0"/>
        </w:rPr>
        <w:t xml:space="preserve"> y anexos, se completan </w:t>
      </w:r>
      <w:r w:rsidDel="00000000" w:rsidR="00000000" w:rsidRPr="00000000">
        <w:rPr>
          <w:rFonts w:ascii="Helvetica Neue" w:cs="Helvetica Neue" w:eastAsia="Helvetica Neue" w:hAnsi="Helvetica Neue"/>
          <w:sz w:val="22"/>
          <w:szCs w:val="22"/>
          <w:rtl w:val="0"/>
        </w:rPr>
        <w:t xml:space="preserve">de manera online. Disponible en nuestra página web.</w:t>
      </w: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24">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Para que la postulación del candidato sea evaluada es imprescindible que no se omita ninguno de los puntos que se detallan a continuación: </w:t>
      </w:r>
      <w:r w:rsidDel="00000000" w:rsidR="00000000" w:rsidRPr="00000000">
        <w:rPr>
          <w:rtl w:val="0"/>
        </w:rPr>
      </w:r>
    </w:p>
    <w:p w:rsidR="00000000" w:rsidDel="00000000" w:rsidP="00000000" w:rsidRDefault="00000000" w:rsidRPr="00000000" w14:paraId="00000025">
      <w:pPr>
        <w:spacing w:line="36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w:t>
      </w:r>
      <w:r w:rsidDel="00000000" w:rsidR="00000000" w:rsidRPr="00000000">
        <w:rPr>
          <w:rFonts w:ascii="Helvetica Neue" w:cs="Helvetica Neue" w:eastAsia="Helvetica Neue" w:hAnsi="Helvetica Neue"/>
          <w:b w:val="1"/>
          <w:color w:val="000000"/>
          <w:sz w:val="22"/>
          <w:szCs w:val="22"/>
          <w:rtl w:val="0"/>
        </w:rPr>
        <w:t xml:space="preserve">Planilla de Solicitud de Beca</w:t>
      </w:r>
      <w:r w:rsidDel="00000000" w:rsidR="00000000" w:rsidRPr="00000000">
        <w:rPr>
          <w:rFonts w:ascii="Helvetica Neue" w:cs="Helvetica Neue" w:eastAsia="Helvetica Neue" w:hAnsi="Helvetica Neue"/>
          <w:b w:val="1"/>
          <w:color w:val="000000"/>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sz w:val="22"/>
          <w:szCs w:val="22"/>
          <w:rtl w:val="0"/>
        </w:rPr>
        <w:t xml:space="preserve">deberán completar el formulario disponible en nuestra </w:t>
      </w:r>
      <w:hyperlink r:id="rId8">
        <w:r w:rsidDel="00000000" w:rsidR="00000000" w:rsidRPr="00000000">
          <w:rPr>
            <w:rFonts w:ascii="Helvetica Neue" w:cs="Helvetica Neue" w:eastAsia="Helvetica Neue" w:hAnsi="Helvetica Neue"/>
            <w:color w:val="1155cc"/>
            <w:sz w:val="22"/>
            <w:szCs w:val="22"/>
            <w:u w:val="single"/>
            <w:rtl w:val="0"/>
          </w:rPr>
          <w:t xml:space="preserve">página web</w:t>
        </w:r>
      </w:hyperlink>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Adjuntar el formulario de </w:t>
      </w:r>
      <w:r w:rsidDel="00000000" w:rsidR="00000000" w:rsidRPr="00000000">
        <w:rPr>
          <w:rFonts w:ascii="Helvetica Neue" w:cs="Helvetica Neue" w:eastAsia="Helvetica Neue" w:hAnsi="Helvetica Neue"/>
          <w:b w:val="1"/>
          <w:sz w:val="22"/>
          <w:szCs w:val="22"/>
          <w:rtl w:val="0"/>
        </w:rPr>
        <w:t xml:space="preserve">composición familiar</w:t>
      </w:r>
      <w:r w:rsidDel="00000000" w:rsidR="00000000" w:rsidRPr="00000000">
        <w:rPr>
          <w:rFonts w:ascii="Helvetica Neue" w:cs="Helvetica Neue" w:eastAsia="Helvetica Neue" w:hAnsi="Helvetica Neue"/>
          <w:sz w:val="22"/>
          <w:szCs w:val="22"/>
          <w:rtl w:val="0"/>
        </w:rPr>
        <w:t xml:space="preserve"> disponible en nuestra página web</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Carta manuscrita </w:t>
      </w:r>
      <w:r w:rsidDel="00000000" w:rsidR="00000000" w:rsidRPr="00000000">
        <w:rPr>
          <w:rFonts w:ascii="Helvetica Neue" w:cs="Helvetica Neue" w:eastAsia="Helvetica Neue" w:hAnsi="Helvetica Neue"/>
          <w:color w:val="000000"/>
          <w:sz w:val="22"/>
          <w:szCs w:val="22"/>
          <w:rtl w:val="0"/>
        </w:rPr>
        <w:t xml:space="preserve">en la que explique l</w:t>
      </w:r>
      <w:r w:rsidDel="00000000" w:rsidR="00000000" w:rsidRPr="00000000">
        <w:rPr>
          <w:rFonts w:ascii="Helvetica Neue" w:cs="Helvetica Neue" w:eastAsia="Helvetica Neue" w:hAnsi="Helvetica Neue"/>
          <w:sz w:val="22"/>
          <w:szCs w:val="22"/>
          <w:rtl w:val="0"/>
        </w:rPr>
        <w:t xml:space="preserve">as razones por las que aplica a esta beca, por las que desea estudiar la carrera elegida y por las que eligió la universidad</w:t>
      </w:r>
      <w:r w:rsidDel="00000000" w:rsidR="00000000" w:rsidRPr="00000000">
        <w:rPr>
          <w:rFonts w:ascii="Helvetica Neue" w:cs="Helvetica Neue" w:eastAsia="Helvetica Neue" w:hAnsi="Helvetica Neue"/>
          <w:color w:val="000000"/>
          <w:sz w:val="22"/>
          <w:szCs w:val="22"/>
          <w:rtl w:val="0"/>
        </w:rPr>
        <w:t xml:space="preserve">.</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r w:rsidDel="00000000" w:rsidR="00000000" w:rsidRPr="00000000">
        <w:rPr>
          <w:rFonts w:ascii="Helvetica Neue" w:cs="Helvetica Neue" w:eastAsia="Helvetica Neue" w:hAnsi="Helvetica Neue"/>
          <w:color w:val="000000"/>
          <w:sz w:val="22"/>
          <w:szCs w:val="22"/>
          <w:rtl w:val="0"/>
        </w:rPr>
        <w:t xml:space="preserve">Fotocopia de </w:t>
      </w:r>
      <w:r w:rsidDel="00000000" w:rsidR="00000000" w:rsidRPr="00000000">
        <w:rPr>
          <w:rFonts w:ascii="Helvetica Neue" w:cs="Helvetica Neue" w:eastAsia="Helvetica Neue" w:hAnsi="Helvetica Neue"/>
          <w:b w:val="1"/>
          <w:color w:val="000000"/>
          <w:sz w:val="22"/>
          <w:szCs w:val="22"/>
          <w:rtl w:val="0"/>
        </w:rPr>
        <w:t xml:space="preserve">DNI</w:t>
      </w:r>
      <w:r w:rsidDel="00000000" w:rsidR="00000000" w:rsidRPr="00000000">
        <w:rPr>
          <w:rFonts w:ascii="Helvetica Neue" w:cs="Helvetica Neue" w:eastAsia="Helvetica Neue" w:hAnsi="Helvetica Neue"/>
          <w:color w:val="000000"/>
          <w:sz w:val="22"/>
          <w:szCs w:val="22"/>
          <w:rtl w:val="0"/>
        </w:rPr>
        <w:t xml:space="preserve">.</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Constancia de </w:t>
      </w:r>
      <w:r w:rsidDel="00000000" w:rsidR="00000000" w:rsidRPr="00000000">
        <w:rPr>
          <w:rFonts w:ascii="Helvetica Neue" w:cs="Helvetica Neue" w:eastAsia="Helvetica Neue" w:hAnsi="Helvetica Neue"/>
          <w:b w:val="1"/>
          <w:color w:val="000000"/>
          <w:sz w:val="22"/>
          <w:szCs w:val="22"/>
          <w:rtl w:val="0"/>
        </w:rPr>
        <w:t xml:space="preserve">CUIL</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Certificado analítico</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color w:val="000000"/>
          <w:sz w:val="22"/>
          <w:szCs w:val="22"/>
          <w:u w:val="single"/>
          <w:rtl w:val="0"/>
        </w:rPr>
        <w:t xml:space="preserve">Ingresantes</w:t>
      </w:r>
      <w:r w:rsidDel="00000000" w:rsidR="00000000" w:rsidRPr="00000000">
        <w:rPr>
          <w:rFonts w:ascii="Helvetica Neue" w:cs="Helvetica Neue" w:eastAsia="Helvetica Neue" w:hAnsi="Helvetica Neue"/>
          <w:color w:val="000000"/>
          <w:sz w:val="22"/>
          <w:szCs w:val="22"/>
          <w:rtl w:val="0"/>
        </w:rPr>
        <w:t xml:space="preserve">: Fotocopia del certificado analítico de estudios secundarios o constancia del certificado en trámite. </w:t>
      </w:r>
      <w:r w:rsidDel="00000000" w:rsidR="00000000" w:rsidRPr="00000000">
        <w:rPr>
          <w:rFonts w:ascii="Helvetica Neue" w:cs="Helvetica Neue" w:eastAsia="Helvetica Neue" w:hAnsi="Helvetica Neue"/>
          <w:color w:val="000000"/>
          <w:sz w:val="22"/>
          <w:szCs w:val="22"/>
          <w:u w:val="single"/>
          <w:rtl w:val="0"/>
        </w:rPr>
        <w:t xml:space="preserve">Estudiantes ya ingresados</w:t>
      </w:r>
      <w:r w:rsidDel="00000000" w:rsidR="00000000" w:rsidRPr="00000000">
        <w:rPr>
          <w:rFonts w:ascii="Helvetica Neue" w:cs="Helvetica Neue" w:eastAsia="Helvetica Neue" w:hAnsi="Helvetica Neue"/>
          <w:color w:val="000000"/>
          <w:sz w:val="22"/>
          <w:szCs w:val="22"/>
          <w:rtl w:val="0"/>
        </w:rPr>
        <w:t xml:space="preserve"> a la universidad: Certificado analítico parcial, expedido y firmado por su Facultad, de las materias aprobadas.) </w:t>
      </w: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Carta de presentación</w:t>
      </w:r>
      <w:r w:rsidDel="00000000" w:rsidR="00000000" w:rsidRPr="00000000">
        <w:rPr>
          <w:rFonts w:ascii="Helvetica Neue" w:cs="Helvetica Neue" w:eastAsia="Helvetica Neue" w:hAnsi="Helvetica Neue"/>
          <w:color w:val="000000"/>
          <w:sz w:val="22"/>
          <w:szCs w:val="22"/>
          <w:rtl w:val="0"/>
        </w:rPr>
        <w:t xml:space="preserve"> realizada por alguna autoridad educativa de la institución a la que concurren.</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Plan de estudios oficial</w:t>
      </w:r>
      <w:r w:rsidDel="00000000" w:rsidR="00000000" w:rsidRPr="00000000">
        <w:rPr>
          <w:rFonts w:ascii="Helvetica Neue" w:cs="Helvetica Neue" w:eastAsia="Helvetica Neue" w:hAnsi="Helvetica Neue"/>
          <w:color w:val="000000"/>
          <w:sz w:val="22"/>
          <w:szCs w:val="22"/>
          <w:rtl w:val="0"/>
        </w:rPr>
        <w:t xml:space="preserve"> de la carrera elegida, con el detalle de las materias año por año, especificando cuáles son anuales y cuáles cuatrimestrales. </w:t>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line="360" w:lineRule="auto"/>
        <w:ind w:left="720" w:hanging="360"/>
        <w:jc w:val="both"/>
        <w:rPr>
          <w:sz w:val="22"/>
          <w:szCs w:val="22"/>
        </w:rPr>
      </w:pPr>
      <w:r w:rsidDel="00000000" w:rsidR="00000000" w:rsidRPr="00000000">
        <w:rPr>
          <w:rFonts w:ascii="Helvetica Neue" w:cs="Helvetica Neue" w:eastAsia="Helvetica Neue" w:hAnsi="Helvetica Neue"/>
          <w:sz w:val="22"/>
          <w:szCs w:val="22"/>
          <w:rtl w:val="0"/>
        </w:rPr>
        <w:t xml:space="preserve">Fotocopia de </w:t>
      </w:r>
      <w:r w:rsidDel="00000000" w:rsidR="00000000" w:rsidRPr="00000000">
        <w:rPr>
          <w:rFonts w:ascii="Helvetica Neue" w:cs="Helvetica Neue" w:eastAsia="Helvetica Neue" w:hAnsi="Helvetica Neue"/>
          <w:b w:val="1"/>
          <w:sz w:val="22"/>
          <w:szCs w:val="22"/>
          <w:rtl w:val="0"/>
        </w:rPr>
        <w:t xml:space="preserve">comprobantes de haberes</w:t>
      </w:r>
      <w:r w:rsidDel="00000000" w:rsidR="00000000" w:rsidRPr="00000000">
        <w:rPr>
          <w:rFonts w:ascii="Helvetica Neue" w:cs="Helvetica Neue" w:eastAsia="Helvetica Neue" w:hAnsi="Helvetica Neue"/>
          <w:sz w:val="22"/>
          <w:szCs w:val="22"/>
          <w:rtl w:val="0"/>
        </w:rPr>
        <w:t xml:space="preserve"> actualizados que certifiquen ingresos familiares y/o de conviviente/s. En caso de monotributistas adjuntar certificación con declaración de ingresos mensual.</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bookmarkStart w:colFirst="0" w:colLast="0" w:name="_heading=h.gjdgxs" w:id="0"/>
      <w:bookmarkEnd w:id="0"/>
      <w:r w:rsidDel="00000000" w:rsidR="00000000" w:rsidRPr="00000000">
        <w:rPr>
          <w:rFonts w:ascii="Helvetica Neue" w:cs="Helvetica Neue" w:eastAsia="Helvetica Neue" w:hAnsi="Helvetica Neue"/>
          <w:b w:val="1"/>
          <w:color w:val="000000"/>
          <w:sz w:val="22"/>
          <w:szCs w:val="22"/>
          <w:rtl w:val="0"/>
        </w:rPr>
        <w:t xml:space="preserve">Plan personal</w:t>
      </w:r>
      <w:r w:rsidDel="00000000" w:rsidR="00000000" w:rsidRPr="00000000">
        <w:rPr>
          <w:rFonts w:ascii="Helvetica Neue" w:cs="Helvetica Neue" w:eastAsia="Helvetica Neue" w:hAnsi="Helvetica Neue"/>
          <w:color w:val="000000"/>
          <w:sz w:val="22"/>
          <w:szCs w:val="22"/>
          <w:rtl w:val="0"/>
        </w:rPr>
        <w:t xml:space="preserve"> de materias a cursar en el 20</w:t>
      </w:r>
      <w:r w:rsidDel="00000000" w:rsidR="00000000" w:rsidRPr="00000000">
        <w:rPr>
          <w:rFonts w:ascii="Helvetica Neue" w:cs="Helvetica Neue" w:eastAsia="Helvetica Neue" w:hAnsi="Helvetica Neue"/>
          <w:sz w:val="22"/>
          <w:szCs w:val="22"/>
          <w:rtl w:val="0"/>
        </w:rPr>
        <w:t xml:space="preserve">22</w:t>
      </w:r>
      <w:r w:rsidDel="00000000" w:rsidR="00000000" w:rsidRPr="00000000">
        <w:rPr>
          <w:rFonts w:ascii="Helvetica Neue" w:cs="Helvetica Neue" w:eastAsia="Helvetica Neue" w:hAnsi="Helvetica Neue"/>
          <w:color w:val="000000"/>
          <w:sz w:val="22"/>
          <w:szCs w:val="22"/>
          <w:rtl w:val="0"/>
        </w:rPr>
        <w:t xml:space="preserve"> y finales que se adeuden (en caso que corresponda).</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Constancia de inscripción</w:t>
      </w:r>
      <w:r w:rsidDel="00000000" w:rsidR="00000000" w:rsidRPr="00000000">
        <w:rPr>
          <w:rFonts w:ascii="Helvetica Neue" w:cs="Helvetica Neue" w:eastAsia="Helvetica Neue" w:hAnsi="Helvetica Neue"/>
          <w:color w:val="000000"/>
          <w:sz w:val="22"/>
          <w:szCs w:val="22"/>
          <w:rtl w:val="0"/>
        </w:rPr>
        <w:t xml:space="preserve"> a materias a cursar (en el caso que corresponda).</w:t>
      </w:r>
      <w:r w:rsidDel="00000000" w:rsidR="00000000" w:rsidRPr="00000000">
        <w:rPr>
          <w:rtl w:val="0"/>
        </w:rPr>
      </w:r>
    </w:p>
    <w:p w:rsidR="00000000" w:rsidDel="00000000" w:rsidP="00000000" w:rsidRDefault="00000000" w:rsidRPr="00000000" w14:paraId="00000031">
      <w:pPr>
        <w:spacing w:line="360" w:lineRule="auto"/>
        <w:ind w:left="36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2">
      <w:pPr>
        <w:spacing w:line="360" w:lineRule="auto"/>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3">
      <w:pPr>
        <w:spacing w:line="360" w:lineRule="auto"/>
        <w:jc w:val="both"/>
        <w:rPr>
          <w:rFonts w:ascii="Helvetica Neue" w:cs="Helvetica Neue" w:eastAsia="Helvetica Neue" w:hAnsi="Helvetica Neue"/>
          <w:b w:val="1"/>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CONSULTAS </w:t>
      </w:r>
    </w:p>
    <w:p w:rsidR="00000000" w:rsidDel="00000000" w:rsidP="00000000" w:rsidRDefault="00000000" w:rsidRPr="00000000" w14:paraId="00000034">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Para aclarar cualquier duda o consulta podrán dirigirse a: </w:t>
      </w:r>
    </w:p>
    <w:p w:rsidR="00000000" w:rsidDel="00000000" w:rsidP="00000000" w:rsidRDefault="00000000" w:rsidRPr="00000000" w14:paraId="00000035">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Mail: </w:t>
      </w:r>
      <w:hyperlink r:id="rId9">
        <w:r w:rsidDel="00000000" w:rsidR="00000000" w:rsidRPr="00000000">
          <w:rPr>
            <w:rFonts w:ascii="Helvetica Neue" w:cs="Helvetica Neue" w:eastAsia="Helvetica Neue" w:hAnsi="Helvetica Neue"/>
            <w:color w:val="0000ff"/>
            <w:sz w:val="22"/>
            <w:szCs w:val="22"/>
            <w:u w:val="single"/>
            <w:rtl w:val="0"/>
          </w:rPr>
          <w:t xml:space="preserve">becas@fundaciondiazvelez.org.ar</w:t>
        </w:r>
      </w:hyperlink>
      <w:r w:rsidDel="00000000" w:rsidR="00000000" w:rsidRPr="00000000">
        <w:rPr>
          <w:rtl w:val="0"/>
        </w:rPr>
      </w:r>
    </w:p>
    <w:p w:rsidR="00000000" w:rsidDel="00000000" w:rsidP="00000000" w:rsidRDefault="00000000" w:rsidRPr="00000000" w14:paraId="00000036">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Whatsapp: +54 9 11 7006-4107</w:t>
      </w:r>
    </w:p>
    <w:p w:rsidR="00000000" w:rsidDel="00000000" w:rsidP="00000000" w:rsidRDefault="00000000" w:rsidRPr="00000000" w14:paraId="00000037">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  </w:t>
      </w: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line="360" w:lineRule="auto"/>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000000"/>
          <w:sz w:val="22"/>
          <w:szCs w:val="22"/>
          <w:rtl w:val="0"/>
        </w:rPr>
        <w:t xml:space="preserve">ANEXO</w:t>
      </w:r>
      <w:r w:rsidDel="00000000" w:rsidR="00000000" w:rsidRPr="00000000">
        <w:rPr>
          <w:rtl w:val="0"/>
        </w:rPr>
      </w:r>
    </w:p>
    <w:p w:rsidR="00000000" w:rsidDel="00000000" w:rsidP="00000000" w:rsidRDefault="00000000" w:rsidRPr="00000000" w14:paraId="0000003A">
      <w:pPr>
        <w:spacing w:line="360" w:lineRule="auto"/>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000000"/>
          <w:sz w:val="22"/>
          <w:szCs w:val="22"/>
          <w:rtl w:val="0"/>
        </w:rPr>
        <w:t xml:space="preserve">MANTENIMIENTO DE LA BECA</w:t>
      </w:r>
      <w:r w:rsidDel="00000000" w:rsidR="00000000" w:rsidRPr="00000000">
        <w:rPr>
          <w:rtl w:val="0"/>
        </w:rPr>
      </w:r>
    </w:p>
    <w:p w:rsidR="00000000" w:rsidDel="00000000" w:rsidP="00000000" w:rsidRDefault="00000000" w:rsidRPr="00000000" w14:paraId="0000003B">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El alumno/a deberá: </w:t>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Helvetica Neue" w:cs="Helvetica Neue" w:eastAsia="Helvetica Neue" w:hAnsi="Helvetica Neue"/>
          <w:color w:val="000000"/>
          <w:sz w:val="22"/>
          <w:szCs w:val="22"/>
        </w:rPr>
      </w:pPr>
      <w:bookmarkStart w:colFirst="0" w:colLast="0" w:name="_heading=h.30j0zll" w:id="1"/>
      <w:bookmarkEnd w:id="1"/>
      <w:r w:rsidDel="00000000" w:rsidR="00000000" w:rsidRPr="00000000">
        <w:rPr>
          <w:rFonts w:ascii="Helvetica Neue" w:cs="Helvetica Neue" w:eastAsia="Helvetica Neue" w:hAnsi="Helvetica Neue"/>
          <w:color w:val="000000"/>
          <w:sz w:val="22"/>
          <w:szCs w:val="22"/>
          <w:rtl w:val="0"/>
        </w:rPr>
        <w:t xml:space="preserve">Aprobar todas las materias previstas para el año cursado antes del inicio del ciclo siguiente. De esta manera, su beca será renovada año a año por un periodo acorde al plan de estudio correspondiente a cada carrera.</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ind w:left="720" w:hanging="720"/>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Presentar al inicio de cada año lectivo la siguiente documentación: </w:t>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Comprobante de haberes.</w:t>
      </w:r>
      <w:r w:rsidDel="00000000" w:rsidR="00000000" w:rsidRPr="00000000">
        <w:rPr>
          <w:rtl w:val="0"/>
        </w:rPr>
      </w:r>
    </w:p>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Plan anual personal de materias a cursar y finales pendientes por rendir que debe ser aprobado por su tutor y por el Consejo de Becas. </w:t>
      </w:r>
      <w:r w:rsidDel="00000000" w:rsidR="00000000" w:rsidRPr="00000000">
        <w:rPr>
          <w:rtl w:val="0"/>
        </w:rPr>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Certificado analítico parcial, expedido y firmado por su Facultad, de las materias aprobadas a más tardar la última semana de marzo de cada año.</w:t>
      </w:r>
      <w:r w:rsidDel="00000000" w:rsidR="00000000" w:rsidRPr="00000000">
        <w:rPr>
          <w:rtl w:val="0"/>
        </w:rPr>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Constancia de inscripción a materias a cursar.</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ind w:left="720" w:hanging="720"/>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Para el caso en el que el alumno no pueda continuar cursando ninguna materia en el transcurso del año, la beca será discontinuada automáticamente. El Comité de Becas decidirá la eventual discontinuidad de la beca cuando el número de materias a cursar en un cuatrimestre sea inferior al 75%.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ind w:left="720" w:hanging="720"/>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Haber cumplimentado una asistencia no inferior al 80% en cada una de las materias cursadas.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ind w:left="720" w:hanging="72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Acreditar que no registra sanciones disciplinarias.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ind w:left="720" w:hanging="72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Acudir mensualmente al encuentro con su Tutor/a. Las fechas del mismo serán consensuadas con el tutor/a luego de acordar los horarios más convenientes para ambos. Estos encuentros son de carácter obligatorio.</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ind w:left="720" w:hanging="72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Actualizar y enviar mensualmente su planilla personal de desempeño académico, informando sobre los aspectos destacados en el mes (encuentros con su tutor, fechas de exámenes parciales y finales, y demás cuestiones).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ind w:left="720" w:hanging="72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Si el alumno becado pierde contacto con</w:t>
      </w:r>
      <w:r w:rsidDel="00000000" w:rsidR="00000000" w:rsidRPr="00000000">
        <w:rPr>
          <w:rFonts w:ascii="Helvetica Neue" w:cs="Helvetica Neue" w:eastAsia="Helvetica Neue" w:hAnsi="Helvetica Neue"/>
          <w:sz w:val="22"/>
          <w:szCs w:val="22"/>
          <w:rtl w:val="0"/>
        </w:rPr>
        <w:t xml:space="preserve"> su tutor/a y con la Fundación por dos meses o más, automáticamente se dará por interrumpida la be</w:t>
      </w:r>
      <w:r w:rsidDel="00000000" w:rsidR="00000000" w:rsidRPr="00000000">
        <w:rPr>
          <w:rFonts w:ascii="Helvetica Neue" w:cs="Helvetica Neue" w:eastAsia="Helvetica Neue" w:hAnsi="Helvetica Neue"/>
          <w:color w:val="000000"/>
          <w:sz w:val="22"/>
          <w:szCs w:val="22"/>
          <w:rtl w:val="0"/>
        </w:rPr>
        <w:t xml:space="preserve">ca.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ind w:left="720" w:hanging="72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Helvetica Neue" w:cs="Helvetica Neue" w:eastAsia="Helvetica Neue" w:hAnsi="Helvetica Neue"/>
          <w:color w:val="000000"/>
          <w:sz w:val="22"/>
          <w:szCs w:val="22"/>
        </w:rPr>
      </w:pPr>
      <w:bookmarkStart w:colFirst="0" w:colLast="0" w:name="_heading=h.1fob9te" w:id="2"/>
      <w:bookmarkEnd w:id="2"/>
      <w:r w:rsidDel="00000000" w:rsidR="00000000" w:rsidRPr="00000000">
        <w:rPr>
          <w:rFonts w:ascii="Helvetica Neue" w:cs="Helvetica Neue" w:eastAsia="Helvetica Neue" w:hAnsi="Helvetica Neue"/>
          <w:color w:val="000000"/>
          <w:sz w:val="22"/>
          <w:szCs w:val="22"/>
          <w:rtl w:val="0"/>
        </w:rPr>
        <w:t xml:space="preserve">Asistir a las actividades y encuentros organizados por la Fundación. </w:t>
      </w:r>
    </w:p>
    <w:sectPr>
      <w:headerReference r:id="rId10" w:type="default"/>
      <w:footerReference r:id="rId11" w:type="default"/>
      <w:pgSz w:h="16838" w:w="11906"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pos="4419"/>
        <w:tab w:val="right"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1">
      <w:pPr>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color w:val="000000"/>
          <w:sz w:val="20"/>
          <w:szCs w:val="20"/>
          <w:rtl w:val="0"/>
        </w:rPr>
        <w:t xml:space="preserve">Se definirá con cada Univ</w:t>
      </w:r>
      <w:r w:rsidDel="00000000" w:rsidR="00000000" w:rsidRPr="00000000">
        <w:rPr>
          <w:sz w:val="20"/>
          <w:szCs w:val="20"/>
          <w:rtl w:val="0"/>
        </w:rPr>
        <w:t xml:space="preserve">ersidad cómo avan</w:t>
      </w:r>
      <w:r w:rsidDel="00000000" w:rsidR="00000000" w:rsidRPr="00000000">
        <w:rPr>
          <w:color w:val="000000"/>
          <w:sz w:val="20"/>
          <w:szCs w:val="20"/>
          <w:rtl w:val="0"/>
        </w:rPr>
        <w:t xml:space="preserve">zar </w:t>
      </w:r>
      <w:r w:rsidDel="00000000" w:rsidR="00000000" w:rsidRPr="00000000">
        <w:rPr>
          <w:sz w:val="20"/>
          <w:szCs w:val="20"/>
          <w:rtl w:val="0"/>
        </w:rPr>
        <w:t xml:space="preserve">d</w:t>
      </w:r>
      <w:r w:rsidDel="00000000" w:rsidR="00000000" w:rsidRPr="00000000">
        <w:rPr>
          <w:color w:val="000000"/>
          <w:sz w:val="20"/>
          <w:szCs w:val="20"/>
          <w:rtl w:val="0"/>
        </w:rPr>
        <w:t xml:space="preserve">e no haber un curso nivelatorio o de ingreso.</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pos="4419"/>
        <w:tab w:val="right" w:pos="8838"/>
      </w:tabs>
      <w:jc w:val="right"/>
      <w:rPr>
        <w:color w:val="000000"/>
        <w:sz w:val="20"/>
        <w:szCs w:val="20"/>
      </w:rPr>
    </w:pPr>
    <w:r w:rsidDel="00000000" w:rsidR="00000000" w:rsidRPr="00000000">
      <w:rPr>
        <w:color w:val="000000"/>
        <w:sz w:val="20"/>
        <w:szCs w:val="20"/>
      </w:rPr>
      <w:drawing>
        <wp:inline distB="0" distT="0" distL="114300" distR="114300">
          <wp:extent cx="2055813" cy="536251"/>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55813" cy="536251"/>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pos="4419"/>
        <w:tab w:val="right" w:pos="8838"/>
      </w:tabs>
      <w:jc w:val="right"/>
      <w:rPr>
        <w:color w:val="000000"/>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pos="4419"/>
        <w:tab w:val="right" w:pos="8838"/>
      </w:tabs>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-850899</wp:posOffset>
              </wp:positionH>
              <wp:positionV relativeFrom="paragraph">
                <wp:posOffset>25400</wp:posOffset>
              </wp:positionV>
              <wp:extent cx="7213600" cy="44467"/>
              <wp:effectExtent b="0" l="0" r="0" t="0"/>
              <wp:wrapNone/>
              <wp:docPr id="5" name=""/>
              <a:graphic>
                <a:graphicData uri="http://schemas.microsoft.com/office/word/2010/wordprocessingShape">
                  <wps:wsp>
                    <wps:cNvCnPr/>
                    <wps:spPr>
                      <a:xfrm>
                        <a:off x="1764600" y="3780000"/>
                        <a:ext cx="7162800" cy="0"/>
                      </a:xfrm>
                      <a:prstGeom prst="straightConnector1">
                        <a:avLst/>
                      </a:prstGeom>
                      <a:noFill/>
                      <a:ln cap="flat" cmpd="sng" w="25400">
                        <a:solidFill>
                          <a:srgbClr val="ED921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-850899</wp:posOffset>
              </wp:positionH>
              <wp:positionV relativeFrom="paragraph">
                <wp:posOffset>25400</wp:posOffset>
              </wp:positionV>
              <wp:extent cx="7213600" cy="44467"/>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213600" cy="44467"/>
                      </a:xfrm>
                      <a:prstGeom prst="rect"/>
                      <a:ln/>
                    </pic:spPr>
                  </pic:pic>
                </a:graphicData>
              </a:graphic>
            </wp:anchor>
          </w:drawing>
        </mc:Fallback>
      </mc:AlternateConten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pos="4419"/>
        <w:tab w:val="right" w:pos="8838"/>
      </w:tabs>
      <w:jc w:val="righ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171D1E"/>
    <w:rPr>
      <w:sz w:val="16"/>
      <w:szCs w:val="16"/>
    </w:rPr>
  </w:style>
  <w:style w:type="paragraph" w:styleId="Textocomentario">
    <w:name w:val="annotation text"/>
    <w:basedOn w:val="Normal"/>
    <w:link w:val="TextocomentarioCar"/>
    <w:uiPriority w:val="99"/>
    <w:semiHidden w:val="1"/>
    <w:unhideWhenUsed w:val="1"/>
    <w:rsid w:val="00171D1E"/>
    <w:rPr>
      <w:sz w:val="20"/>
      <w:szCs w:val="20"/>
    </w:rPr>
  </w:style>
  <w:style w:type="character" w:styleId="TextocomentarioCar" w:customStyle="1">
    <w:name w:val="Texto comentario Car"/>
    <w:basedOn w:val="Fuentedeprrafopredeter"/>
    <w:link w:val="Textocomentario"/>
    <w:uiPriority w:val="99"/>
    <w:semiHidden w:val="1"/>
    <w:rsid w:val="00171D1E"/>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171D1E"/>
    <w:rPr>
      <w:b w:val="1"/>
      <w:bCs w:val="1"/>
    </w:rPr>
  </w:style>
  <w:style w:type="character" w:styleId="AsuntodelcomentarioCar" w:customStyle="1">
    <w:name w:val="Asunto del comentario Car"/>
    <w:basedOn w:val="TextocomentarioCar"/>
    <w:link w:val="Asuntodelcomentario"/>
    <w:uiPriority w:val="99"/>
    <w:semiHidden w:val="1"/>
    <w:rsid w:val="00171D1E"/>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becas@fundaciondiazvelez.org.a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fundaciondiazvelez.org.ar/becas-universitari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5ki92OjTq2ImzrJ3OUKtrQLbow==">AMUW2mU/TqD5+WRW0cj5vhajdczGbdm6yA8eb22/pBTl44o8AST2A20UdQik7o6hO5UjQC/TXEuqj5eJsnigVZtBALFiV641xRSRjx/aucWpQzKLGFEItMBjQMf10u1Q9IB4vUSHpr2v/aeOa1lir3OQXnP5TTndLQ==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2021-10-13T16:40:00Z</dcterms:created>
  <dc:creator>VERONICA MASSEY</dc:creator>
</cp:coreProperties>
</file>